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B50E" w14:textId="77777777" w:rsidR="009920B6" w:rsidRDefault="009920B6" w:rsidP="00F11B70">
      <w:pPr>
        <w:pStyle w:val="Heading1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66E2D929" wp14:editId="2F7BBA44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923925" cy="1377687"/>
            <wp:effectExtent l="19050" t="19050" r="9525" b="13335"/>
            <wp:wrapNone/>
            <wp:docPr id="1" name="Picture 1" descr="F:\EAK\Bios and Pics\EAK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AK\Bios and Pics\EAK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776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</w:rPr>
        <w:t xml:space="preserve">  </w:t>
      </w:r>
    </w:p>
    <w:p w14:paraId="4EEEC47C" w14:textId="77777777" w:rsidR="009920B6" w:rsidRDefault="009920B6" w:rsidP="009920B6">
      <w:pPr>
        <w:spacing w:after="0" w:line="240" w:lineRule="auto"/>
        <w:ind w:left="1530"/>
        <w:rPr>
          <w:rFonts w:ascii="TimesNewRoman" w:eastAsia="Times New Roman" w:hAnsi="TimesNewRoman" w:cs="Arial"/>
          <w:b/>
          <w:color w:val="000000"/>
          <w:sz w:val="20"/>
          <w:szCs w:val="20"/>
        </w:rPr>
      </w:pPr>
    </w:p>
    <w:p w14:paraId="38F4A030" w14:textId="77777777" w:rsidR="009920B6" w:rsidRDefault="009920B6" w:rsidP="009920B6">
      <w:pPr>
        <w:spacing w:after="0" w:line="240" w:lineRule="auto"/>
        <w:ind w:left="1530"/>
        <w:rPr>
          <w:rFonts w:ascii="TimesNewRoman" w:eastAsia="Times New Roman" w:hAnsi="TimesNewRoman" w:cs="Arial"/>
          <w:b/>
          <w:color w:val="000000"/>
          <w:sz w:val="20"/>
          <w:szCs w:val="20"/>
        </w:rPr>
      </w:pPr>
    </w:p>
    <w:p w14:paraId="1BB234CC" w14:textId="77777777" w:rsidR="009920B6" w:rsidRDefault="009920B6" w:rsidP="009920B6">
      <w:pPr>
        <w:spacing w:after="0" w:line="240" w:lineRule="auto"/>
        <w:ind w:left="1530"/>
        <w:rPr>
          <w:rFonts w:ascii="TimesNewRoman" w:eastAsia="Times New Roman" w:hAnsi="TimesNewRoman" w:cs="Arial"/>
          <w:b/>
          <w:color w:val="000000"/>
          <w:sz w:val="20"/>
          <w:szCs w:val="20"/>
        </w:rPr>
      </w:pPr>
    </w:p>
    <w:p w14:paraId="1EA0240B" w14:textId="77777777" w:rsidR="009920B6" w:rsidRDefault="009920B6" w:rsidP="009920B6">
      <w:pPr>
        <w:spacing w:after="0" w:line="240" w:lineRule="auto"/>
        <w:ind w:left="153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920B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EILEEN A. KAMERICK</w:t>
      </w:r>
    </w:p>
    <w:p w14:paraId="00937ABD" w14:textId="77777777" w:rsidR="00AC6E24" w:rsidRDefault="003A600B" w:rsidP="009920B6">
      <w:pPr>
        <w:spacing w:after="0" w:line="240" w:lineRule="auto"/>
        <w:ind w:left="153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7" w:history="1">
        <w:r w:rsidR="00AC6E24" w:rsidRPr="001627E0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Eileen.Kamerick@gmail.com</w:t>
        </w:r>
      </w:hyperlink>
    </w:p>
    <w:p w14:paraId="34D855BD" w14:textId="0AD389D4" w:rsidR="00AC6E24" w:rsidRPr="009920B6" w:rsidRDefault="00AC6E24" w:rsidP="00DC32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9C63078" w14:textId="77777777" w:rsidR="009920B6" w:rsidRPr="009920B6" w:rsidRDefault="009920B6" w:rsidP="009920B6">
      <w:pPr>
        <w:spacing w:after="0" w:line="240" w:lineRule="auto"/>
        <w:ind w:firstLine="1530"/>
        <w:rPr>
          <w:rFonts w:ascii="Arial" w:eastAsia="Times New Roman" w:hAnsi="Arial" w:cs="Arial"/>
          <w:color w:val="000000"/>
          <w:sz w:val="20"/>
          <w:szCs w:val="20"/>
        </w:rPr>
      </w:pPr>
    </w:p>
    <w:p w14:paraId="7BE0F897" w14:textId="38A59E7E" w:rsidR="000A0F77" w:rsidRDefault="006D304B" w:rsidP="00094D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1790">
        <w:rPr>
          <w:rFonts w:ascii="Arial" w:eastAsia="Times New Roman" w:hAnsi="Arial" w:cs="Arial"/>
          <w:color w:val="000000"/>
          <w:sz w:val="28"/>
          <w:szCs w:val="28"/>
        </w:rPr>
        <w:t>Ms. Kamerick</w:t>
      </w:r>
      <w:r w:rsidR="00456561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consults</w:t>
      </w:r>
      <w:r w:rsidR="00A13866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and lectures</w:t>
      </w:r>
      <w:r w:rsidR="00E55723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on corporate govern</w:t>
      </w:r>
      <w:r w:rsidR="009055D0" w:rsidRPr="00D31790">
        <w:rPr>
          <w:rFonts w:ascii="Arial" w:eastAsia="Times New Roman" w:hAnsi="Arial" w:cs="Arial"/>
          <w:color w:val="000000"/>
          <w:sz w:val="28"/>
          <w:szCs w:val="28"/>
        </w:rPr>
        <w:t>ance</w:t>
      </w:r>
      <w:r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and compliance</w:t>
      </w:r>
      <w:r w:rsidR="009055D0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56561" w:rsidRPr="00D31790">
        <w:rPr>
          <w:rFonts w:ascii="Arial" w:eastAsia="Times New Roman" w:hAnsi="Arial" w:cs="Arial"/>
          <w:color w:val="000000"/>
          <w:sz w:val="28"/>
          <w:szCs w:val="28"/>
        </w:rPr>
        <w:t>matters and is</w:t>
      </w:r>
      <w:r w:rsidR="0089541D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an NACD Board Leadership Fello</w:t>
      </w:r>
      <w:r w:rsidR="00AF18E6" w:rsidRPr="00D31790">
        <w:rPr>
          <w:rFonts w:ascii="Arial" w:eastAsia="Times New Roman" w:hAnsi="Arial" w:cs="Arial"/>
          <w:color w:val="000000"/>
          <w:sz w:val="28"/>
          <w:szCs w:val="28"/>
        </w:rPr>
        <w:t>w.</w:t>
      </w:r>
      <w:r w:rsidR="00D31790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56561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She </w:t>
      </w:r>
      <w:r w:rsidR="007C7FAD" w:rsidRPr="00D31790">
        <w:rPr>
          <w:rFonts w:ascii="Arial" w:eastAsia="Times New Roman" w:hAnsi="Arial" w:cs="Arial"/>
          <w:color w:val="000000"/>
          <w:sz w:val="28"/>
          <w:szCs w:val="28"/>
        </w:rPr>
        <w:t>has</w:t>
      </w:r>
      <w:r w:rsidR="00456561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served as CFO of such leading companies as BP Amoco America</w:t>
      </w:r>
      <w:r w:rsidRPr="00D31790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456561" w:rsidRPr="00D31790">
        <w:rPr>
          <w:rFonts w:ascii="Arial" w:eastAsia="Times New Roman" w:hAnsi="Arial" w:cs="Arial"/>
          <w:color w:val="000000"/>
          <w:sz w:val="28"/>
          <w:szCs w:val="28"/>
        </w:rPr>
        <w:t>, Leo Burnett, Heidrick &amp; Struggles, and Houlihan Lokey</w:t>
      </w:r>
      <w:r w:rsidR="000A0F7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56771C4" w14:textId="77777777" w:rsidR="000A0F77" w:rsidRDefault="000A0F77" w:rsidP="00094D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611F991E" w14:textId="77777777" w:rsidR="000A0F77" w:rsidRDefault="000A0F77" w:rsidP="00094D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Ms. Kamerick</w:t>
      </w:r>
      <w:r w:rsidR="009055D0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began her career as a lawyer at the law firm of Skadden Arps and she holds a JD and an MBA</w:t>
      </w:r>
      <w:r w:rsidR="0089541D" w:rsidRPr="00D31790">
        <w:rPr>
          <w:rFonts w:ascii="Arial" w:eastAsia="Times New Roman" w:hAnsi="Arial" w:cs="Arial"/>
          <w:color w:val="000000"/>
          <w:sz w:val="28"/>
          <w:szCs w:val="28"/>
        </w:rPr>
        <w:t>, with honors,</w:t>
      </w:r>
      <w:r w:rsidR="009055D0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in Finance and International Business from the University of Chicago. </w:t>
      </w:r>
      <w:r w:rsidR="004757FF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434F7A8B" w14:textId="77777777" w:rsidR="000A0F77" w:rsidRDefault="000A0F77" w:rsidP="00094D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0329CED7" w14:textId="7980C141" w:rsidR="000A0F77" w:rsidRDefault="009055D0" w:rsidP="00094D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1790">
        <w:rPr>
          <w:rFonts w:ascii="Arial" w:eastAsia="Times New Roman" w:hAnsi="Arial" w:cs="Arial"/>
          <w:color w:val="000000"/>
          <w:sz w:val="28"/>
          <w:szCs w:val="28"/>
        </w:rPr>
        <w:t>She is a member of the</w:t>
      </w:r>
      <w:r w:rsidR="00697A18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Board of Directors for </w:t>
      </w:r>
      <w:r w:rsidRPr="00D31790">
        <w:rPr>
          <w:rFonts w:ascii="Arial" w:eastAsia="Times New Roman" w:hAnsi="Arial" w:cs="Arial"/>
          <w:color w:val="000000"/>
          <w:sz w:val="28"/>
          <w:szCs w:val="28"/>
        </w:rPr>
        <w:t>Associated Banc-Corp,</w:t>
      </w:r>
      <w:r w:rsidR="0089541D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Hochschild Mining, plc</w:t>
      </w:r>
      <w:r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, and </w:t>
      </w:r>
      <w:r w:rsidR="0089541D" w:rsidRPr="00D31790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="006D304B" w:rsidRPr="00D31790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="0089541D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31790">
        <w:rPr>
          <w:rFonts w:ascii="Arial" w:eastAsia="Times New Roman" w:hAnsi="Arial" w:cs="Arial"/>
          <w:color w:val="000000"/>
          <w:sz w:val="28"/>
          <w:szCs w:val="28"/>
        </w:rPr>
        <w:t>closed end Legg Mason mutual funds.</w:t>
      </w:r>
      <w:r w:rsidR="003713FD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She also serves on the Board of Directors for</w:t>
      </w:r>
      <w:r w:rsidR="00D52BE2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ACV</w:t>
      </w:r>
      <w:r w:rsidR="003713FD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Auctions</w:t>
      </w:r>
      <w:r w:rsidR="00CA1D2D" w:rsidRPr="00D31790">
        <w:rPr>
          <w:rFonts w:ascii="Arial" w:eastAsia="Times New Roman" w:hAnsi="Arial" w:cs="Arial"/>
          <w:color w:val="000000"/>
          <w:sz w:val="28"/>
          <w:szCs w:val="28"/>
        </w:rPr>
        <w:t>, a Bain and Bessemer Ventures backed company</w:t>
      </w:r>
      <w:r w:rsidR="00F84E12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A0F77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F84E12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recently went public</w:t>
      </w:r>
      <w:r w:rsidR="003713FD" w:rsidRPr="00D3179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A2F0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FE626D0" w14:textId="77777777" w:rsidR="000A0F77" w:rsidRDefault="000A0F77" w:rsidP="00094D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4D563E2E" w14:textId="77777777" w:rsidR="000A0F77" w:rsidRDefault="000A0F77" w:rsidP="00094D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Ms. Kamerick</w:t>
      </w:r>
      <w:r w:rsidR="00EA2F09">
        <w:rPr>
          <w:rFonts w:ascii="Arial" w:eastAsia="Times New Roman" w:hAnsi="Arial" w:cs="Arial"/>
          <w:color w:val="000000"/>
          <w:sz w:val="28"/>
          <w:szCs w:val="28"/>
        </w:rPr>
        <w:t xml:space="preserve"> previously served as an Independent Trustee </w:t>
      </w:r>
      <w:r w:rsidR="0000750A">
        <w:rPr>
          <w:rFonts w:ascii="Arial" w:eastAsia="Times New Roman" w:hAnsi="Arial" w:cs="Arial"/>
          <w:color w:val="000000"/>
          <w:sz w:val="28"/>
          <w:szCs w:val="28"/>
        </w:rPr>
        <w:t>for</w:t>
      </w:r>
      <w:r w:rsidR="00EA2F09">
        <w:rPr>
          <w:rFonts w:ascii="Arial" w:eastAsia="Times New Roman" w:hAnsi="Arial" w:cs="Arial"/>
          <w:color w:val="000000"/>
          <w:sz w:val="28"/>
          <w:szCs w:val="28"/>
        </w:rPr>
        <w:t xml:space="preserve"> AIG Funds.</w:t>
      </w:r>
      <w:r w:rsidR="00094DE6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E2C2F" w:rsidRPr="00D31790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9055D0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EA2F09">
        <w:rPr>
          <w:rFonts w:ascii="Arial" w:eastAsia="Times New Roman" w:hAnsi="Arial" w:cs="Arial"/>
          <w:color w:val="000000"/>
          <w:sz w:val="28"/>
          <w:szCs w:val="28"/>
        </w:rPr>
        <w:t xml:space="preserve">also </w:t>
      </w:r>
      <w:r w:rsidR="009055D0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served on the Board of Directors </w:t>
      </w:r>
      <w:r w:rsidR="00094DE6" w:rsidRPr="00D31790">
        <w:rPr>
          <w:rFonts w:ascii="Arial" w:eastAsia="Times New Roman" w:hAnsi="Arial" w:cs="Arial"/>
          <w:color w:val="000000"/>
          <w:sz w:val="28"/>
          <w:szCs w:val="28"/>
        </w:rPr>
        <w:t>for ServiceMaster and IRI before both companies were purchased by private equity firms.</w:t>
      </w:r>
      <w:r w:rsidR="0089541D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7F5B044" w14:textId="77777777" w:rsidR="000A0F77" w:rsidRDefault="000A0F77" w:rsidP="00094D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1158EDBE" w14:textId="77777777" w:rsidR="000A0F77" w:rsidRDefault="0089541D" w:rsidP="00094D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1790">
        <w:rPr>
          <w:rFonts w:ascii="Arial" w:eastAsia="Times New Roman" w:hAnsi="Arial" w:cs="Arial"/>
          <w:color w:val="000000"/>
          <w:sz w:val="28"/>
          <w:szCs w:val="28"/>
        </w:rPr>
        <w:t>She qualifies as an SEC</w:t>
      </w:r>
      <w:r w:rsidR="009055D0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financial expert</w:t>
      </w:r>
      <w:r w:rsidR="00A25CE9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and chairs three audit committ</w:t>
      </w:r>
      <w:r w:rsidR="00C70AE6" w:rsidRPr="00D31790">
        <w:rPr>
          <w:rFonts w:ascii="Arial" w:eastAsia="Times New Roman" w:hAnsi="Arial" w:cs="Arial"/>
          <w:color w:val="000000"/>
          <w:sz w:val="28"/>
          <w:szCs w:val="28"/>
        </w:rPr>
        <w:t>ees</w:t>
      </w:r>
      <w:r w:rsidR="00A25CE9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and one corporate governance</w:t>
      </w:r>
      <w:r w:rsidR="007C7FAD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and sustainability committee.</w:t>
      </w:r>
      <w:r w:rsidR="00494902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A0F77">
        <w:rPr>
          <w:rFonts w:ascii="Arial" w:eastAsia="Times New Roman" w:hAnsi="Arial" w:cs="Arial"/>
          <w:color w:val="000000"/>
          <w:sz w:val="28"/>
          <w:szCs w:val="28"/>
        </w:rPr>
        <w:t>Ms. Kamerick</w:t>
      </w:r>
      <w:r w:rsidR="00494902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also serves on the National Board of Directors of the Alzheimer’s Association</w:t>
      </w:r>
      <w:r w:rsidR="007C7FAD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where she chairs the investment subcommittee</w:t>
      </w:r>
      <w:r w:rsidR="00494902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094DE6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F0909EE" w14:textId="77777777" w:rsidR="000A0F77" w:rsidRDefault="000A0F77" w:rsidP="00094D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233E5A1D" w14:textId="24352164" w:rsidR="00E55723" w:rsidRPr="00D31790" w:rsidRDefault="000A0F77" w:rsidP="00094D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Ms. Kamerick</w:t>
      </w:r>
      <w:r w:rsidR="00A25CE9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is a lecturer at University of Chicago Law School,</w:t>
      </w:r>
      <w:r w:rsidR="009A4236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Georgetown </w:t>
      </w:r>
      <w:r w:rsidR="00AF18E6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University </w:t>
      </w:r>
      <w:r w:rsidR="009A4236" w:rsidRPr="00D31790">
        <w:rPr>
          <w:rFonts w:ascii="Arial" w:eastAsia="Times New Roman" w:hAnsi="Arial" w:cs="Arial"/>
          <w:color w:val="000000"/>
          <w:sz w:val="28"/>
          <w:szCs w:val="28"/>
        </w:rPr>
        <w:t>Law Center</w:t>
      </w:r>
      <w:r w:rsidR="00A25CE9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, and </w:t>
      </w:r>
      <w:r w:rsidR="00AC6E24" w:rsidRPr="00D31790">
        <w:rPr>
          <w:rFonts w:ascii="Arial" w:eastAsia="Times New Roman" w:hAnsi="Arial" w:cs="Arial"/>
          <w:color w:val="000000"/>
          <w:sz w:val="28"/>
          <w:szCs w:val="28"/>
        </w:rPr>
        <w:t>University of Iowa College of Law</w:t>
      </w:r>
      <w:r w:rsidR="001B1BFB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and for the NACD Battlefield to Boardroom board readiness program</w:t>
      </w:r>
      <w:r w:rsidR="00AF18E6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for flag officers</w:t>
      </w:r>
      <w:r w:rsidR="001B1BFB" w:rsidRPr="00D3179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AF18E6" w:rsidRPr="00D31790">
        <w:rPr>
          <w:rFonts w:ascii="Arial" w:eastAsia="Times New Roman" w:hAnsi="Arial" w:cs="Arial"/>
          <w:color w:val="000000"/>
          <w:sz w:val="28"/>
          <w:szCs w:val="28"/>
        </w:rPr>
        <w:t xml:space="preserve"> She recently served as a judge for the Investor Relations Magazine annual corporate governance awards. </w:t>
      </w:r>
    </w:p>
    <w:p w14:paraId="2966C6BC" w14:textId="77777777" w:rsidR="004B755D" w:rsidRDefault="004B755D"/>
    <w:sectPr w:rsidR="004B7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6E12" w14:textId="77777777" w:rsidR="003A600B" w:rsidRDefault="003A600B" w:rsidP="009920B6">
      <w:pPr>
        <w:spacing w:after="0" w:line="240" w:lineRule="auto"/>
      </w:pPr>
      <w:r>
        <w:separator/>
      </w:r>
    </w:p>
  </w:endnote>
  <w:endnote w:type="continuationSeparator" w:id="0">
    <w:p w14:paraId="5BE942E4" w14:textId="77777777" w:rsidR="003A600B" w:rsidRDefault="003A600B" w:rsidP="0099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5AE5" w14:textId="77777777" w:rsidR="003A600B" w:rsidRDefault="003A600B" w:rsidP="009920B6">
      <w:pPr>
        <w:spacing w:after="0" w:line="240" w:lineRule="auto"/>
      </w:pPr>
      <w:r>
        <w:separator/>
      </w:r>
    </w:p>
  </w:footnote>
  <w:footnote w:type="continuationSeparator" w:id="0">
    <w:p w14:paraId="377CF9B8" w14:textId="77777777" w:rsidR="003A600B" w:rsidRDefault="003A600B" w:rsidP="00992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23"/>
    <w:rsid w:val="0000750A"/>
    <w:rsid w:val="00073C6E"/>
    <w:rsid w:val="00094DE6"/>
    <w:rsid w:val="000A0F77"/>
    <w:rsid w:val="000A338C"/>
    <w:rsid w:val="00107F35"/>
    <w:rsid w:val="00146BF8"/>
    <w:rsid w:val="00157A01"/>
    <w:rsid w:val="00183D7B"/>
    <w:rsid w:val="001B1BFB"/>
    <w:rsid w:val="001E5A1A"/>
    <w:rsid w:val="00205DC5"/>
    <w:rsid w:val="002471F0"/>
    <w:rsid w:val="00266889"/>
    <w:rsid w:val="002749BE"/>
    <w:rsid w:val="002E6976"/>
    <w:rsid w:val="002F7338"/>
    <w:rsid w:val="003033D8"/>
    <w:rsid w:val="0033688E"/>
    <w:rsid w:val="003713FD"/>
    <w:rsid w:val="003A600B"/>
    <w:rsid w:val="0041783C"/>
    <w:rsid w:val="004356CA"/>
    <w:rsid w:val="00456561"/>
    <w:rsid w:val="004757FF"/>
    <w:rsid w:val="00480D41"/>
    <w:rsid w:val="00482CE1"/>
    <w:rsid w:val="00494902"/>
    <w:rsid w:val="004B755D"/>
    <w:rsid w:val="004C2EFD"/>
    <w:rsid w:val="004D67D6"/>
    <w:rsid w:val="004E160D"/>
    <w:rsid w:val="005005C8"/>
    <w:rsid w:val="00516FB3"/>
    <w:rsid w:val="00526516"/>
    <w:rsid w:val="00555D48"/>
    <w:rsid w:val="00683DC4"/>
    <w:rsid w:val="0069681D"/>
    <w:rsid w:val="00697A18"/>
    <w:rsid w:val="006A368F"/>
    <w:rsid w:val="006A614F"/>
    <w:rsid w:val="006A7076"/>
    <w:rsid w:val="006D304B"/>
    <w:rsid w:val="00706858"/>
    <w:rsid w:val="007435DD"/>
    <w:rsid w:val="00781A41"/>
    <w:rsid w:val="007C7FAD"/>
    <w:rsid w:val="007D3539"/>
    <w:rsid w:val="008271B2"/>
    <w:rsid w:val="008478AB"/>
    <w:rsid w:val="0089541D"/>
    <w:rsid w:val="009055D0"/>
    <w:rsid w:val="00942672"/>
    <w:rsid w:val="00966895"/>
    <w:rsid w:val="00974018"/>
    <w:rsid w:val="009920B6"/>
    <w:rsid w:val="009A1624"/>
    <w:rsid w:val="009A4236"/>
    <w:rsid w:val="009D009E"/>
    <w:rsid w:val="00A13866"/>
    <w:rsid w:val="00A25CE9"/>
    <w:rsid w:val="00A57795"/>
    <w:rsid w:val="00A76426"/>
    <w:rsid w:val="00AC6E24"/>
    <w:rsid w:val="00AD770F"/>
    <w:rsid w:val="00AF18E6"/>
    <w:rsid w:val="00B2482E"/>
    <w:rsid w:val="00B416E6"/>
    <w:rsid w:val="00B47A8D"/>
    <w:rsid w:val="00B95993"/>
    <w:rsid w:val="00BA7E85"/>
    <w:rsid w:val="00BE2C2F"/>
    <w:rsid w:val="00C70AE6"/>
    <w:rsid w:val="00CA1D2D"/>
    <w:rsid w:val="00CC6A27"/>
    <w:rsid w:val="00CC78CD"/>
    <w:rsid w:val="00CC7975"/>
    <w:rsid w:val="00D10E50"/>
    <w:rsid w:val="00D31790"/>
    <w:rsid w:val="00D52BE2"/>
    <w:rsid w:val="00D93476"/>
    <w:rsid w:val="00DA191E"/>
    <w:rsid w:val="00DC32D6"/>
    <w:rsid w:val="00DC7936"/>
    <w:rsid w:val="00DD7243"/>
    <w:rsid w:val="00E21734"/>
    <w:rsid w:val="00E55723"/>
    <w:rsid w:val="00EA2F09"/>
    <w:rsid w:val="00EA4A93"/>
    <w:rsid w:val="00F11B70"/>
    <w:rsid w:val="00F138BC"/>
    <w:rsid w:val="00F17E9C"/>
    <w:rsid w:val="00F31944"/>
    <w:rsid w:val="00F84E12"/>
    <w:rsid w:val="00F878C7"/>
    <w:rsid w:val="00FF1C0E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AD71"/>
  <w15:docId w15:val="{92C5810D-5EE5-4078-8524-0DFB494D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B6"/>
  </w:style>
  <w:style w:type="paragraph" w:styleId="Footer">
    <w:name w:val="footer"/>
    <w:basedOn w:val="Normal"/>
    <w:link w:val="FooterChar"/>
    <w:uiPriority w:val="99"/>
    <w:unhideWhenUsed/>
    <w:rsid w:val="0099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B6"/>
  </w:style>
  <w:style w:type="character" w:styleId="Hyperlink">
    <w:name w:val="Hyperlink"/>
    <w:basedOn w:val="DefaultParagraphFont"/>
    <w:uiPriority w:val="99"/>
    <w:unhideWhenUsed/>
    <w:rsid w:val="00AC6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E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11B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ileen.Kamerick@gmail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DAE9322B819142A4DCFAE3856BA8E300D328426C0FFB3B46929532D125B137B5" ma:contentTypeVersion="14" ma:contentTypeDescription="A blank Microsoft Word document." ma:contentTypeScope="" ma:versionID="f522962c93eb003635c31fb68637d8da">
  <xsd:schema xmlns:xsd="http://www.w3.org/2001/XMLSchema" xmlns:xs="http://www.w3.org/2001/XMLSchema" xmlns:p="http://schemas.microsoft.com/office/2006/metadata/properties" xmlns:ns2="5d1ccb80-ae9b-4e31-9f71-fb3a940375a6" xmlns:ns3="b14609f3-6308-46d4-8749-7316b5e1f446" targetNamespace="http://schemas.microsoft.com/office/2006/metadata/properties" ma:root="true" ma:fieldsID="7792c7cbb507acd7658227f6f1171ab2" ns2:_="" ns3:_="">
    <xsd:import namespace="5d1ccb80-ae9b-4e31-9f71-fb3a940375a6"/>
    <xsd:import namespace="b14609f3-6308-46d4-8749-7316b5e1f4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cb80-ae9b-4e31-9f71-fb3a9403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09f3-6308-46d4-8749-7316b5e1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5FE1-3346-4394-BE19-B28752D453A7}"/>
</file>

<file path=customXml/itemProps2.xml><?xml version="1.0" encoding="utf-8"?>
<ds:datastoreItem xmlns:ds="http://schemas.openxmlformats.org/officeDocument/2006/customXml" ds:itemID="{2D5C2D3F-4D77-4FC6-95AE-06B1903F715E}"/>
</file>

<file path=customXml/itemProps3.xml><?xml version="1.0" encoding="utf-8"?>
<ds:datastoreItem xmlns:ds="http://schemas.openxmlformats.org/officeDocument/2006/customXml" ds:itemID="{D4B3BE54-40C8-498B-BD8A-D885C0F0A3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</dc:creator>
  <cp:lastModifiedBy>Kathy Graham</cp:lastModifiedBy>
  <cp:revision>2</cp:revision>
  <dcterms:created xsi:type="dcterms:W3CDTF">2022-03-02T15:11:00Z</dcterms:created>
  <dcterms:modified xsi:type="dcterms:W3CDTF">2022-03-02T15:11:00Z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0x0101003BDAE9322B819142A4DCFAE3856BA8E300D328426C0FFB3B46929532D125B137B5</vt:lpwstr>
  </property>
</Properties>
</file>